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0B" w:rsidRPr="00187F62" w:rsidRDefault="007958C2" w:rsidP="00C0510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6"/>
          <w:szCs w:val="26"/>
          <w:u w:val="single"/>
          <w:lang w:eastAsia="ru-RU"/>
        </w:rPr>
      </w:pPr>
      <w:r w:rsidRPr="00187F62">
        <w:rPr>
          <w:rFonts w:ascii="Times New Roman" w:eastAsia="Times New Roman" w:hAnsi="Times New Roman" w:cs="Times New Roman"/>
          <w:i/>
          <w:kern w:val="36"/>
          <w:sz w:val="26"/>
          <w:szCs w:val="26"/>
          <w:u w:val="single"/>
          <w:lang w:eastAsia="ru-RU"/>
        </w:rPr>
        <w:t>Реализация проект</w:t>
      </w:r>
      <w:r w:rsidR="00A4775C">
        <w:rPr>
          <w:rFonts w:ascii="Times New Roman" w:eastAsia="Times New Roman" w:hAnsi="Times New Roman" w:cs="Times New Roman"/>
          <w:i/>
          <w:kern w:val="36"/>
          <w:sz w:val="26"/>
          <w:szCs w:val="26"/>
          <w:u w:val="single"/>
          <w:lang w:eastAsia="ru-RU"/>
        </w:rPr>
        <w:t>ов</w:t>
      </w:r>
      <w:r w:rsidR="00C0510B" w:rsidRPr="00187F62">
        <w:rPr>
          <w:rFonts w:ascii="Times New Roman" w:eastAsia="Times New Roman" w:hAnsi="Times New Roman" w:cs="Times New Roman"/>
          <w:i/>
          <w:kern w:val="36"/>
          <w:sz w:val="26"/>
          <w:szCs w:val="26"/>
          <w:u w:val="single"/>
          <w:lang w:eastAsia="ru-RU"/>
        </w:rPr>
        <w:t xml:space="preserve"> ФНС России </w:t>
      </w:r>
      <w:r w:rsidR="00A4775C">
        <w:rPr>
          <w:rFonts w:ascii="Times New Roman" w:eastAsia="Times New Roman" w:hAnsi="Times New Roman" w:cs="Times New Roman"/>
          <w:i/>
          <w:kern w:val="36"/>
          <w:sz w:val="26"/>
          <w:szCs w:val="26"/>
          <w:u w:val="single"/>
          <w:lang w:eastAsia="ru-RU"/>
        </w:rPr>
        <w:t>«Общественное питание» и «И</w:t>
      </w:r>
      <w:r w:rsidR="00187F62" w:rsidRPr="00187F62">
        <w:rPr>
          <w:rFonts w:ascii="Times New Roman" w:hAnsi="Times New Roman" w:cs="Times New Roman"/>
          <w:i/>
          <w:sz w:val="26"/>
          <w:szCs w:val="26"/>
          <w:u w:val="single"/>
        </w:rPr>
        <w:t>сключени</w:t>
      </w:r>
      <w:r w:rsidR="00A4775C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187F62" w:rsidRPr="00187F6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недобросовестного поведения на рынках</w:t>
      </w:r>
      <w:r w:rsidR="00A4775C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187F62">
        <w:rPr>
          <w:rFonts w:ascii="Times New Roman" w:eastAsia="Times New Roman" w:hAnsi="Times New Roman" w:cs="Times New Roman"/>
          <w:i/>
          <w:kern w:val="36"/>
          <w:sz w:val="26"/>
          <w:szCs w:val="26"/>
          <w:u w:val="single"/>
          <w:lang w:eastAsia="ru-RU"/>
        </w:rPr>
        <w:t>.</w:t>
      </w:r>
    </w:p>
    <w:p w:rsidR="001D4DFF" w:rsidRDefault="00D20BE6" w:rsidP="001D4DF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20BE6">
        <w:rPr>
          <w:noProof/>
          <w:sz w:val="26"/>
          <w:szCs w:val="26"/>
        </w:rPr>
        <w:drawing>
          <wp:inline distT="0" distB="0" distL="0" distR="0" wp14:anchorId="14B69EAD" wp14:editId="3CF21589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noProof/>
          <w:sz w:val="26"/>
          <w:szCs w:val="26"/>
        </w:rPr>
        <w:t xml:space="preserve"> </w:t>
      </w:r>
    </w:p>
    <w:p w:rsidR="001D4DFF" w:rsidRDefault="001D4DFF" w:rsidP="00A4775C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87F62" w:rsidRDefault="00187F62" w:rsidP="00A4775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71A7">
        <w:rPr>
          <w:b/>
          <w:sz w:val="26"/>
          <w:szCs w:val="26"/>
        </w:rPr>
        <w:t>Целью проект</w:t>
      </w:r>
      <w:r w:rsidR="00A4775C" w:rsidRPr="003771A7">
        <w:rPr>
          <w:b/>
          <w:sz w:val="26"/>
          <w:szCs w:val="26"/>
        </w:rPr>
        <w:t>ов</w:t>
      </w:r>
      <w:r w:rsidRPr="003771A7">
        <w:rPr>
          <w:b/>
          <w:sz w:val="26"/>
          <w:szCs w:val="26"/>
        </w:rPr>
        <w:t xml:space="preserve"> является</w:t>
      </w:r>
      <w:r w:rsidRPr="00187F62">
        <w:rPr>
          <w:sz w:val="26"/>
          <w:szCs w:val="26"/>
        </w:rPr>
        <w:t xml:space="preserve">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и создание равных, конкурентных условий ведения бизнеса.</w:t>
      </w:r>
    </w:p>
    <w:p w:rsidR="001D4DFF" w:rsidRDefault="00D20BE6" w:rsidP="001D4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466861" wp14:editId="1B1F102E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1D4DFF" w:rsidRDefault="001D4DFF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7F62" w:rsidRDefault="00187F62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FD4">
        <w:rPr>
          <w:rFonts w:ascii="Times New Roman" w:hAnsi="Times New Roman" w:cs="Times New Roman"/>
          <w:sz w:val="26"/>
          <w:szCs w:val="26"/>
        </w:rPr>
        <w:t xml:space="preserve">В современных условиях развития </w:t>
      </w:r>
      <w:r w:rsidR="00A4775C">
        <w:rPr>
          <w:rFonts w:ascii="Times New Roman" w:hAnsi="Times New Roman" w:cs="Times New Roman"/>
          <w:sz w:val="26"/>
          <w:szCs w:val="26"/>
        </w:rPr>
        <w:t>экономики</w:t>
      </w:r>
      <w:r w:rsidRPr="000B3FD4">
        <w:rPr>
          <w:rFonts w:ascii="Times New Roman" w:hAnsi="Times New Roman" w:cs="Times New Roman"/>
          <w:sz w:val="26"/>
          <w:szCs w:val="26"/>
        </w:rPr>
        <w:t xml:space="preserve"> вопросы конкуренции приобретают особ</w:t>
      </w:r>
      <w:r w:rsidR="005D70B4">
        <w:rPr>
          <w:rFonts w:ascii="Times New Roman" w:hAnsi="Times New Roman" w:cs="Times New Roman"/>
          <w:sz w:val="26"/>
          <w:szCs w:val="26"/>
        </w:rPr>
        <w:t>ую</w:t>
      </w:r>
      <w:r w:rsidRPr="000B3FD4">
        <w:rPr>
          <w:rFonts w:ascii="Times New Roman" w:hAnsi="Times New Roman" w:cs="Times New Roman"/>
          <w:sz w:val="26"/>
          <w:szCs w:val="26"/>
        </w:rPr>
        <w:t xml:space="preserve"> актуальность. Конкуренция имеет ключевое значение: она активизирует деятельность фирм, приводит к повышению качества выпускаемой продукции, снижению цен и издержек и, наконец, стимулирует внедрение новейших технологий. Конкуренция всегда служит предпосылкой возникновения и развития нечестной конкуренции. Недобросовестная конкуренция требует контроля со стороны государства, так как служит источником проявления теневой экономики, что может негативно отразиться на экономике страны в целом.</w:t>
      </w:r>
    </w:p>
    <w:p w:rsidR="00A4775C" w:rsidRDefault="00A4775C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DAB" w:rsidRDefault="00BB6DAB" w:rsidP="00A47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6DAB">
        <w:rPr>
          <w:rFonts w:ascii="Times New Roman" w:hAnsi="Times New Roman" w:cs="Times New Roman"/>
          <w:b/>
          <w:sz w:val="26"/>
          <w:szCs w:val="26"/>
        </w:rPr>
        <w:t>Сокрытие выручки, неприменение ККТ,</w:t>
      </w:r>
      <w:r>
        <w:rPr>
          <w:rFonts w:ascii="Times New Roman" w:hAnsi="Times New Roman" w:cs="Times New Roman"/>
          <w:sz w:val="26"/>
          <w:szCs w:val="26"/>
        </w:rPr>
        <w:t xml:space="preserve"> и как следствие неуплата налогов, является одним из самых распространенных методов недобросовестного соперничества, как на рынке, так и в предпринимательской среде в целом.</w:t>
      </w:r>
    </w:p>
    <w:p w:rsidR="002A4C58" w:rsidRDefault="002A4C58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Так в рамках реализации Проект</w:t>
      </w:r>
      <w:r w:rsidR="00A4775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налоговыми органами проводятся м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  направле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побуждение к повсеместному применению в установленных законом 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случаях контрольно-кассовой техники (ККТ),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в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конечном итоге</w:t>
      </w:r>
      <w:proofErr w:type="gramEnd"/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способствовать созданию благоприятной конкурентной среды ведения бизнеса для добросовестных участников рынка.</w:t>
      </w:r>
    </w:p>
    <w:p w:rsidR="00A4775C" w:rsidRDefault="00D20BE6" w:rsidP="001D4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BE6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1B03A8DC" wp14:editId="7671BF15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4DFF" w:rsidRDefault="001D4DFF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75C" w:rsidRDefault="00A4775C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 </w:t>
      </w:r>
      <w:r w:rsidRPr="007958C2">
        <w:rPr>
          <w:rFonts w:ascii="Times New Roman" w:eastAsia="Times New Roman" w:hAnsi="Times New Roman" w:cs="Times New Roman"/>
          <w:sz w:val="26"/>
          <w:szCs w:val="26"/>
          <w:lang w:eastAsia="ru-RU"/>
        </w:rPr>
        <w:t>ККТ на сегодняшний день является обязательным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ФЗ от 22.05.2003 №54 ФЗ</w:t>
      </w:r>
      <w:r w:rsidRPr="00795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2016 году стартовала реформа и к 2018-му охватила большую часть бизнеса. Уже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концу 2020</w:t>
      </w:r>
      <w:r w:rsidRPr="00795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онлайн-кассы установили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</w:t>
      </w:r>
      <w:r w:rsidRPr="007958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958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тех, кто был оформлен на ЕНВД и ПСН.</w:t>
      </w:r>
    </w:p>
    <w:p w:rsidR="00D20BE6" w:rsidRDefault="00D20BE6" w:rsidP="00A47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1A7" w:rsidRDefault="00D20BE6" w:rsidP="00D20B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B52F7FB" wp14:editId="39005C6F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E6" w:rsidRDefault="00D20BE6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1A7" w:rsidRPr="00695864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864">
        <w:rPr>
          <w:rFonts w:ascii="Times New Roman" w:hAnsi="Times New Roman" w:cs="Times New Roman"/>
          <w:sz w:val="26"/>
          <w:szCs w:val="26"/>
        </w:rPr>
        <w:t>Онлайн-касса — это электронное устройство, которое автоматически передает информацию о </w:t>
      </w:r>
      <w:r>
        <w:rPr>
          <w:rFonts w:ascii="Times New Roman" w:hAnsi="Times New Roman" w:cs="Times New Roman"/>
          <w:sz w:val="26"/>
          <w:szCs w:val="26"/>
        </w:rPr>
        <w:t>проведенных расчетах в налоговый</w:t>
      </w:r>
      <w:r w:rsidRPr="006958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695864">
        <w:rPr>
          <w:rFonts w:ascii="Times New Roman" w:hAnsi="Times New Roman" w:cs="Times New Roman"/>
          <w:sz w:val="26"/>
          <w:szCs w:val="26"/>
        </w:rPr>
        <w:t>.</w:t>
      </w:r>
    </w:p>
    <w:p w:rsidR="003771A7" w:rsidRPr="00695864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864">
        <w:rPr>
          <w:rFonts w:ascii="Times New Roman" w:hAnsi="Times New Roman" w:cs="Times New Roman"/>
          <w:sz w:val="26"/>
          <w:szCs w:val="26"/>
        </w:rPr>
        <w:t>В каждой онлайн-кассе установлен фискальный накопитель. Так, онлайн-кассы отличаются от ККТ прежнего образца тем, что у них нет ни фискальной памяти, ни электронной защищенной контрольной ленты (ЭКЛЗ). Вместо них онлайн-кассы имеют фискальный накопитель. Это программно-аппаратное шифровальное (криптографическое) средство, которое хранит и защищает информацию о платежах. Фискальный накопитель находится в опломбированном корпусе и содержит ключи для шифрования данных, которые пересылаются в </w:t>
      </w:r>
      <w:r>
        <w:rPr>
          <w:rFonts w:ascii="Times New Roman" w:hAnsi="Times New Roman" w:cs="Times New Roman"/>
          <w:sz w:val="26"/>
          <w:szCs w:val="26"/>
        </w:rPr>
        <w:t>налоговый орган</w:t>
      </w:r>
      <w:r w:rsidRPr="00695864">
        <w:rPr>
          <w:rFonts w:ascii="Times New Roman" w:hAnsi="Times New Roman" w:cs="Times New Roman"/>
          <w:sz w:val="26"/>
          <w:szCs w:val="26"/>
        </w:rPr>
        <w:t>. Регистрация вновь вводимых кассовых аппаратов с 01.02.2017 осуществляется только с </w:t>
      </w:r>
      <w:proofErr w:type="gramStart"/>
      <w:r w:rsidRPr="00695864">
        <w:rPr>
          <w:rFonts w:ascii="Times New Roman" w:hAnsi="Times New Roman" w:cs="Times New Roman"/>
          <w:sz w:val="26"/>
          <w:szCs w:val="26"/>
        </w:rPr>
        <w:t>обязательной</w:t>
      </w:r>
      <w:proofErr w:type="gramEnd"/>
      <w:r w:rsidRPr="00695864">
        <w:rPr>
          <w:rFonts w:ascii="Times New Roman" w:hAnsi="Times New Roman" w:cs="Times New Roman"/>
          <w:sz w:val="26"/>
          <w:szCs w:val="26"/>
        </w:rPr>
        <w:t xml:space="preserve"> онлайн-передачей данных о наличных расчетах. Это значит, что если предприниматель должен работать с ККТ, то он обязан использовать ККТ в виде онлайн-кассы.</w:t>
      </w:r>
    </w:p>
    <w:p w:rsidR="003771A7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864">
        <w:rPr>
          <w:rFonts w:ascii="Times New Roman" w:hAnsi="Times New Roman" w:cs="Times New Roman"/>
          <w:sz w:val="26"/>
          <w:szCs w:val="26"/>
        </w:rPr>
        <w:lastRenderedPageBreak/>
        <w:t xml:space="preserve">Кроме приобретения кассового аппарата, нужно заключить договор с оператором фискальных данных (ОФД) и приобрести фискальный накопитель. </w:t>
      </w:r>
      <w:proofErr w:type="gramStart"/>
      <w:r w:rsidRPr="00695864">
        <w:rPr>
          <w:rFonts w:ascii="Times New Roman" w:hAnsi="Times New Roman" w:cs="Times New Roman"/>
          <w:sz w:val="26"/>
          <w:szCs w:val="26"/>
        </w:rPr>
        <w:t>ОФД — организация, которая имеет государственное разрешение на хранение и передачу в налоговую фискальных данных (данных о налогооблагаемых расчетах).</w:t>
      </w:r>
      <w:proofErr w:type="gramEnd"/>
      <w:r w:rsidRPr="00695864">
        <w:rPr>
          <w:rFonts w:ascii="Times New Roman" w:hAnsi="Times New Roman" w:cs="Times New Roman"/>
          <w:sz w:val="26"/>
          <w:szCs w:val="26"/>
        </w:rPr>
        <w:t xml:space="preserve"> Список аккредитованных операторов фискальных данных можно найти на официальном сайте ФНС. </w:t>
      </w:r>
      <w:r w:rsidRPr="006958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771A7" w:rsidRPr="00695864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95864">
        <w:rPr>
          <w:rFonts w:ascii="Times New Roman" w:hAnsi="Times New Roman" w:cs="Times New Roman"/>
          <w:sz w:val="26"/>
          <w:szCs w:val="26"/>
        </w:rPr>
        <w:t>реимущества онлайн-касс:</w:t>
      </w:r>
    </w:p>
    <w:p w:rsidR="003771A7" w:rsidRPr="00695864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5864">
        <w:rPr>
          <w:rFonts w:ascii="Times New Roman" w:hAnsi="Times New Roman" w:cs="Times New Roman"/>
          <w:sz w:val="26"/>
          <w:szCs w:val="26"/>
        </w:rPr>
        <w:t>если дополнительно приобрести у ОФД электронную подпись, то онлайн-кассу можно зарегистрировать без визита в </w:t>
      </w:r>
      <w:r>
        <w:rPr>
          <w:rFonts w:ascii="Times New Roman" w:hAnsi="Times New Roman" w:cs="Times New Roman"/>
          <w:sz w:val="26"/>
          <w:szCs w:val="26"/>
        </w:rPr>
        <w:t>налоговый орган</w:t>
      </w:r>
      <w:r w:rsidRPr="00695864">
        <w:rPr>
          <w:rFonts w:ascii="Times New Roman" w:hAnsi="Times New Roman" w:cs="Times New Roman"/>
          <w:sz w:val="26"/>
          <w:szCs w:val="26"/>
        </w:rPr>
        <w:t>. Раньше предпринимателю необходимо было стоять в очередях в отделениях ФНС для регистрации аппарата;</w:t>
      </w:r>
    </w:p>
    <w:p w:rsidR="003771A7" w:rsidRPr="00695864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5864">
        <w:rPr>
          <w:rFonts w:ascii="Times New Roman" w:hAnsi="Times New Roman" w:cs="Times New Roman"/>
          <w:sz w:val="26"/>
          <w:szCs w:val="26"/>
        </w:rPr>
        <w:t>современные онлайн-кассы синхронизируются с аналитическими программами и онлайн-бухгалтерией, что значительно упрощает бухгалтерский и налоговый учет и дает возможность предпринимателю вести его самостоятельно, без привлечения бухгалтера;</w:t>
      </w:r>
    </w:p>
    <w:p w:rsidR="003771A7" w:rsidRDefault="003771A7" w:rsidP="00377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5864">
        <w:rPr>
          <w:rFonts w:ascii="Times New Roman" w:hAnsi="Times New Roman" w:cs="Times New Roman"/>
          <w:sz w:val="26"/>
          <w:szCs w:val="26"/>
        </w:rPr>
        <w:t>значительное с</w:t>
      </w:r>
      <w:r>
        <w:rPr>
          <w:rFonts w:ascii="Times New Roman" w:hAnsi="Times New Roman" w:cs="Times New Roman"/>
          <w:sz w:val="26"/>
          <w:szCs w:val="26"/>
        </w:rPr>
        <w:t>окращение кассовой документации.</w:t>
      </w:r>
    </w:p>
    <w:p w:rsidR="003771A7" w:rsidRDefault="003771A7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71A7" w:rsidRPr="008F04A6" w:rsidRDefault="003771A7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04A6">
        <w:rPr>
          <w:sz w:val="26"/>
          <w:szCs w:val="26"/>
        </w:rPr>
        <w:t>В 2020 действовала отсрочка для индивидуальных предпринимателей, не имеющих наёмных работников (</w:t>
      </w:r>
      <w:r>
        <w:rPr>
          <w:sz w:val="26"/>
          <w:szCs w:val="26"/>
        </w:rPr>
        <w:t xml:space="preserve">федеральный закон </w:t>
      </w:r>
      <w:hyperlink r:id="rId10" w:tgtFrame="_blank" w:history="1">
        <w:r w:rsidRPr="008F04A6">
          <w:rPr>
            <w:rStyle w:val="a4"/>
            <w:color w:val="auto"/>
            <w:sz w:val="26"/>
            <w:szCs w:val="26"/>
          </w:rPr>
          <w:t>129-ФЗ</w:t>
        </w:r>
      </w:hyperlink>
      <w:r w:rsidRPr="008F04A6">
        <w:rPr>
          <w:sz w:val="26"/>
          <w:szCs w:val="26"/>
        </w:rPr>
        <w:t> от 06.06.2019). Отсрочка по онлайн-кассам закончится 1 июля 2021 года. Это значит, что использовать онлайн-касс</w:t>
      </w:r>
      <w:r>
        <w:rPr>
          <w:sz w:val="26"/>
          <w:szCs w:val="26"/>
        </w:rPr>
        <w:t>ы</w:t>
      </w:r>
      <w:r w:rsidRPr="008F04A6">
        <w:rPr>
          <w:sz w:val="26"/>
          <w:szCs w:val="26"/>
        </w:rPr>
        <w:t xml:space="preserve"> придётся всем индивидуальным предпринимателям: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04A6">
        <w:rPr>
          <w:sz w:val="26"/>
          <w:szCs w:val="26"/>
        </w:rPr>
        <w:t>официально зарегистрированным в ФНС;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8F04A6">
        <w:rPr>
          <w:sz w:val="26"/>
          <w:szCs w:val="26"/>
        </w:rPr>
        <w:t>ведущим бизнес самостоятельно, не привлекая наёмный персонал;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proofErr w:type="gramStart"/>
      <w:r w:rsidRPr="008F04A6">
        <w:rPr>
          <w:sz w:val="26"/>
          <w:szCs w:val="26"/>
        </w:rPr>
        <w:t>реализующим</w:t>
      </w:r>
      <w:proofErr w:type="gramEnd"/>
      <w:r w:rsidRPr="008F04A6">
        <w:rPr>
          <w:sz w:val="26"/>
          <w:szCs w:val="26"/>
        </w:rPr>
        <w:t xml:space="preserve"> результаты собственного труда/производства/деятельности.</w:t>
      </w:r>
    </w:p>
    <w:p w:rsidR="003771A7" w:rsidRDefault="003771A7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04A6">
        <w:rPr>
          <w:sz w:val="26"/>
          <w:szCs w:val="26"/>
        </w:rPr>
        <w:t>При этом доходы от бизнеса не должны превышать установленный лимит в 200 тысяч рублей в месяц.</w:t>
      </w:r>
    </w:p>
    <w:p w:rsidR="00D20BE6" w:rsidRDefault="00D20BE6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20BE6" w:rsidRDefault="00D20BE6" w:rsidP="00D20BE6">
      <w:pPr>
        <w:pStyle w:val="mb-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D20BE6">
        <w:rPr>
          <w:sz w:val="26"/>
          <w:szCs w:val="26"/>
        </w:rPr>
        <w:drawing>
          <wp:inline distT="0" distB="0" distL="0" distR="0" wp14:anchorId="492DE593" wp14:editId="00CD2581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E6" w:rsidRPr="008F04A6" w:rsidRDefault="00D20BE6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771A7" w:rsidRPr="008F04A6" w:rsidRDefault="003771A7" w:rsidP="003771A7">
      <w:pPr>
        <w:pStyle w:val="mb-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04A6">
        <w:rPr>
          <w:sz w:val="26"/>
          <w:szCs w:val="26"/>
        </w:rPr>
        <w:t>Окончание отсрочки 1 июля 2021 года не коснётся тех, кто уже полностью освобождён от применения онлайн-касс: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8F04A6">
        <w:rPr>
          <w:sz w:val="26"/>
          <w:szCs w:val="26"/>
        </w:rPr>
        <w:t>экономические субъекты, осуществляющие виды бизнеса, перечисленные в </w:t>
      </w:r>
      <w:hyperlink r:id="rId12" w:anchor="block_22" w:tgtFrame="_blank" w:history="1">
        <w:r w:rsidRPr="008F04A6">
          <w:rPr>
            <w:rStyle w:val="a4"/>
            <w:color w:val="auto"/>
            <w:sz w:val="26"/>
            <w:szCs w:val="26"/>
          </w:rPr>
          <w:t>п. 2 ст. 2</w:t>
        </w:r>
      </w:hyperlink>
      <w:r w:rsidRPr="008F04A6">
        <w:rPr>
          <w:sz w:val="26"/>
          <w:szCs w:val="26"/>
        </w:rPr>
        <w:t> федерального закона № 54-ФЗ;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04A6">
        <w:rPr>
          <w:sz w:val="26"/>
          <w:szCs w:val="26"/>
        </w:rPr>
        <w:t>налогоплательщики, которые осуществляют деятельность в труднодоступных, удалённых, непроходимых местностях;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04A6">
        <w:rPr>
          <w:sz w:val="26"/>
          <w:szCs w:val="26"/>
        </w:rPr>
        <w:t>коммерсанты, которые проводят расчёты через специальных платёжных агентов;</w:t>
      </w:r>
    </w:p>
    <w:p w:rsidR="003771A7" w:rsidRPr="008F04A6" w:rsidRDefault="003771A7" w:rsidP="003771A7">
      <w:pPr>
        <w:pStyle w:val="mb-0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8F04A6">
        <w:rPr>
          <w:sz w:val="26"/>
          <w:szCs w:val="26"/>
        </w:rPr>
        <w:t>самозанятые</w:t>
      </w:r>
      <w:proofErr w:type="spellEnd"/>
      <w:r w:rsidRPr="008F04A6">
        <w:rPr>
          <w:sz w:val="26"/>
          <w:szCs w:val="26"/>
        </w:rPr>
        <w:t xml:space="preserve"> граждане России (</w:t>
      </w:r>
      <w:r>
        <w:rPr>
          <w:sz w:val="26"/>
          <w:szCs w:val="26"/>
        </w:rPr>
        <w:t xml:space="preserve">налог на профессиональный доход – </w:t>
      </w:r>
      <w:r w:rsidRPr="008F04A6">
        <w:rPr>
          <w:sz w:val="26"/>
          <w:szCs w:val="26"/>
        </w:rPr>
        <w:t>НПД), официально зарегистрированные в ФНС (в приложении "Мой налог" или в личном кабинете налогоплательщика).</w:t>
      </w:r>
    </w:p>
    <w:p w:rsidR="003771A7" w:rsidRDefault="00D20BE6" w:rsidP="00D20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BE6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179494A8" wp14:editId="3A17A448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D0E" w:rsidRDefault="00D80D0E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0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января 2021 года  ФНС России  возобновлены проверки соблюдения хозяйствующими субъектами требований законодательства Российской Федерации о применении контрольно-кассовой техники, мораторий на которые действовал до конца 2020 года в соответствии с постановлением Правительства Российской Федерации от 3 апреля 2020 г. №438</w:t>
      </w:r>
    </w:p>
    <w:p w:rsidR="003771A7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настоящее время ФНС России проводит мероприятия по выявлению налогоплательщиков, которые нарушают требования законодательства Российской Федерации о применении ККТ, в том числе посредством постоянного мониторинга расчетов, подлежащих с обязательным применением онлайн-ККТ, для включения в планы проверок и проведения соответствующих контрольных мероприятий.</w:t>
      </w:r>
    </w:p>
    <w:p w:rsidR="00D80D0E" w:rsidRDefault="00D80D0E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1A7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отметить</w:t>
      </w: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любой гражданин, чей телефон имеет доступ в Интернет, может скачать разработанное налоговой службой бесплатное </w:t>
      </w:r>
      <w:hyperlink r:id="rId14" w:tgtFrame="_blank" w:history="1">
        <w:r w:rsidRPr="00E56C1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мобильное приложение «Проверка чека»</w:t>
        </w:r>
      </w:hyperlink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  <w:proofErr w:type="gramEnd"/>
    </w:p>
    <w:p w:rsidR="00D20BE6" w:rsidRPr="00E56C16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BE6" w:rsidRDefault="00D20BE6" w:rsidP="00D20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BE6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616AC3F6" wp14:editId="57ECA296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E6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1A7" w:rsidRPr="00E56C16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кассовый чек можно двумя способами:</w:t>
      </w:r>
    </w:p>
    <w:p w:rsidR="003771A7" w:rsidRPr="00E56C16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посредством сканирования QR-кода, напечатанного на кассовом чеке (с использованием камеры мобильного устройства);</w:t>
      </w:r>
    </w:p>
    <w:p w:rsidR="003771A7" w:rsidRPr="00E56C16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введения платежных данных вручную по предложенной форме (все данные для ввода размещены на кассовом чеке).</w:t>
      </w:r>
    </w:p>
    <w:p w:rsidR="00D20BE6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BE6" w:rsidRDefault="00D20BE6" w:rsidP="00D20B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BE6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7DEE2DFB" wp14:editId="3566EC1F">
            <wp:extent cx="4572638" cy="25721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E6" w:rsidRDefault="00D20BE6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1A7" w:rsidRPr="00E56C16" w:rsidRDefault="003771A7" w:rsidP="00377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Штрафные санкции за нарушения законодательства о применении ККТ предусмотрены </w:t>
      </w:r>
      <w:hyperlink r:id="rId17" w:tgtFrame="_blank" w:history="1">
        <w:r w:rsidRPr="00E56C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14.5 КоАП РФ</w:t>
        </w:r>
      </w:hyperlink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давности привлечения к административной ответственности в соответствии со </w:t>
      </w:r>
      <w:hyperlink r:id="rId18" w:tgtFrame="_blank" w:history="1">
        <w:r w:rsidRPr="00E56C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4.5 КоАП РФ</w:t>
        </w:r>
      </w:hyperlink>
      <w:r w:rsidRPr="00E56C16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составляет один год.</w:t>
      </w:r>
    </w:p>
    <w:p w:rsidR="003771A7" w:rsidRPr="00E56C16" w:rsidRDefault="003771A7" w:rsidP="003771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56C16">
        <w:rPr>
          <w:color w:val="000000"/>
          <w:sz w:val="26"/>
          <w:szCs w:val="26"/>
        </w:rPr>
        <w:t xml:space="preserve">За нарушение законодательства Российской Федерации о применении </w:t>
      </w:r>
      <w:r>
        <w:rPr>
          <w:color w:val="000000"/>
          <w:sz w:val="26"/>
          <w:szCs w:val="26"/>
        </w:rPr>
        <w:t>ККТ</w:t>
      </w:r>
      <w:r w:rsidRPr="00E56C16">
        <w:rPr>
          <w:color w:val="000000"/>
          <w:sz w:val="26"/>
          <w:szCs w:val="26"/>
        </w:rPr>
        <w:t xml:space="preserve"> статьей 14</w:t>
      </w:r>
      <w:r>
        <w:rPr>
          <w:color w:val="000000"/>
          <w:sz w:val="26"/>
          <w:szCs w:val="26"/>
        </w:rPr>
        <w:t>.</w:t>
      </w:r>
      <w:r w:rsidRPr="00E56C16">
        <w:rPr>
          <w:color w:val="000000"/>
          <w:sz w:val="26"/>
          <w:szCs w:val="26"/>
        </w:rPr>
        <w:t xml:space="preserve">5 КоАП РФ предусмотрена административная ответственность. </w:t>
      </w:r>
      <w:proofErr w:type="gramStart"/>
      <w:r w:rsidRPr="00E56C16">
        <w:rPr>
          <w:color w:val="000000"/>
          <w:sz w:val="26"/>
          <w:szCs w:val="26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145 КоАП).</w:t>
      </w:r>
      <w:proofErr w:type="gramEnd"/>
    </w:p>
    <w:p w:rsidR="003771A7" w:rsidRPr="00E56C16" w:rsidRDefault="003771A7" w:rsidP="003771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771A7">
        <w:rPr>
          <w:color w:val="000000"/>
          <w:sz w:val="26"/>
          <w:szCs w:val="26"/>
        </w:rPr>
        <w:t xml:space="preserve">За повторное нарушение в случае, если сумма расчетов без применения кассы составила, в том числе в совокупности, 1 </w:t>
      </w:r>
      <w:proofErr w:type="gramStart"/>
      <w:r w:rsidRPr="003771A7">
        <w:rPr>
          <w:color w:val="000000"/>
          <w:sz w:val="26"/>
          <w:szCs w:val="26"/>
        </w:rPr>
        <w:t>млн</w:t>
      </w:r>
      <w:proofErr w:type="gramEnd"/>
      <w:r w:rsidRPr="003771A7">
        <w:rPr>
          <w:color w:val="000000"/>
          <w:sz w:val="26"/>
          <w:szCs w:val="26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</w:t>
      </w:r>
      <w:r w:rsidRPr="00E56C16">
        <w:rPr>
          <w:color w:val="000000"/>
          <w:sz w:val="26"/>
          <w:szCs w:val="26"/>
        </w:rPr>
        <w:t>административное приостановление деятельности на срок до 90 суток (ч. 3 ст. 145 КоАП).</w:t>
      </w:r>
    </w:p>
    <w:p w:rsidR="003771A7" w:rsidRDefault="003771A7" w:rsidP="00B04A7D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4A7D" w:rsidRDefault="005274CB" w:rsidP="00B04A7D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анализа в рамках реализации проекта «Исключение недобросовестного поведения на рынках» </w:t>
      </w:r>
      <w:r w:rsidR="00B04A7D">
        <w:rPr>
          <w:rFonts w:ascii="Times New Roman" w:hAnsi="Times New Roman" w:cs="Times New Roman"/>
          <w:sz w:val="26"/>
          <w:szCs w:val="26"/>
        </w:rPr>
        <w:t>на сегодняшний день установлено наличие и фактически зарегистрирован 1 розничный рынок «Дары Ямала»</w:t>
      </w:r>
    </w:p>
    <w:p w:rsidR="0001617F" w:rsidRDefault="0001617F" w:rsidP="00B04A7D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17F" w:rsidRDefault="00D20BE6" w:rsidP="009437CB">
      <w:pPr>
        <w:pStyle w:val="a5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C3498D" wp14:editId="4AE98635">
            <wp:extent cx="3514725" cy="1977034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19777" cy="19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01617F" w:rsidRDefault="0001617F" w:rsidP="00B04A7D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17F" w:rsidRDefault="00982848" w:rsidP="00B04A7D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Характеристика:</w:t>
      </w:r>
    </w:p>
    <w:p w:rsidR="00731DC6" w:rsidRDefault="00731DC6" w:rsidP="00B04A7D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1DC6" w:rsidRDefault="00982848" w:rsidP="00731DC6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848">
        <w:rPr>
          <w:rFonts w:ascii="Times New Roman" w:hAnsi="Times New Roman" w:cs="Times New Roman"/>
          <w:sz w:val="26"/>
          <w:szCs w:val="26"/>
        </w:rPr>
        <w:t xml:space="preserve">Универсальный розничный рынок, </w:t>
      </w:r>
    </w:p>
    <w:p w:rsidR="00982848" w:rsidRDefault="00731DC6" w:rsidP="00731DC6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 w:rsidR="00982848" w:rsidRPr="0098284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82848" w:rsidRPr="0098284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82848" w:rsidRPr="00982848">
        <w:rPr>
          <w:rFonts w:ascii="Times New Roman" w:hAnsi="Times New Roman" w:cs="Times New Roman"/>
          <w:sz w:val="26"/>
          <w:szCs w:val="26"/>
        </w:rPr>
        <w:t>алехард</w:t>
      </w:r>
      <w:proofErr w:type="spellEnd"/>
      <w:r w:rsidR="00982848" w:rsidRPr="0098284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982848" w:rsidRPr="00982848">
        <w:rPr>
          <w:rFonts w:ascii="Times New Roman" w:hAnsi="Times New Roman" w:cs="Times New Roman"/>
          <w:sz w:val="26"/>
          <w:szCs w:val="26"/>
        </w:rPr>
        <w:t>Чубынина</w:t>
      </w:r>
      <w:proofErr w:type="spellEnd"/>
      <w:r w:rsidR="00982848" w:rsidRPr="00982848">
        <w:rPr>
          <w:rFonts w:ascii="Times New Roman" w:hAnsi="Times New Roman" w:cs="Times New Roman"/>
          <w:sz w:val="26"/>
          <w:szCs w:val="26"/>
        </w:rPr>
        <w:t xml:space="preserve">, </w:t>
      </w:r>
      <w:r w:rsidR="00D80D0E">
        <w:rPr>
          <w:rFonts w:ascii="Times New Roman" w:hAnsi="Times New Roman" w:cs="Times New Roman"/>
          <w:sz w:val="26"/>
          <w:szCs w:val="26"/>
        </w:rPr>
        <w:t xml:space="preserve">д. </w:t>
      </w:r>
      <w:r w:rsidR="00982848" w:rsidRPr="00982848">
        <w:rPr>
          <w:rFonts w:ascii="Times New Roman" w:hAnsi="Times New Roman" w:cs="Times New Roman"/>
          <w:sz w:val="26"/>
          <w:szCs w:val="26"/>
        </w:rPr>
        <w:t>34</w:t>
      </w:r>
    </w:p>
    <w:p w:rsidR="00982848" w:rsidRDefault="00982848" w:rsidP="00731DC6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рынка </w:t>
      </w:r>
      <w:r w:rsidRPr="00982848">
        <w:rPr>
          <w:rFonts w:ascii="Times New Roman" w:hAnsi="Times New Roman" w:cs="Times New Roman"/>
          <w:sz w:val="26"/>
          <w:szCs w:val="26"/>
        </w:rPr>
        <w:t>2588,2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982848" w:rsidRDefault="00982848" w:rsidP="00731DC6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848">
        <w:rPr>
          <w:rFonts w:ascii="Times New Roman" w:hAnsi="Times New Roman" w:cs="Times New Roman"/>
          <w:sz w:val="26"/>
          <w:szCs w:val="26"/>
        </w:rPr>
        <w:t xml:space="preserve">Дата принятия решения о выдаче разрешения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848">
        <w:rPr>
          <w:rFonts w:ascii="Times New Roman" w:hAnsi="Times New Roman" w:cs="Times New Roman"/>
          <w:sz w:val="26"/>
          <w:szCs w:val="26"/>
        </w:rPr>
        <w:t>29.08.2019</w:t>
      </w:r>
    </w:p>
    <w:p w:rsidR="00982848" w:rsidRDefault="00982848" w:rsidP="00731DC6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848">
        <w:rPr>
          <w:rFonts w:ascii="Times New Roman" w:hAnsi="Times New Roman" w:cs="Times New Roman"/>
          <w:sz w:val="26"/>
          <w:szCs w:val="26"/>
        </w:rPr>
        <w:t>Номер и дата выдачи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848">
        <w:rPr>
          <w:rFonts w:ascii="Times New Roman" w:hAnsi="Times New Roman" w:cs="Times New Roman"/>
          <w:sz w:val="26"/>
          <w:szCs w:val="26"/>
        </w:rPr>
        <w:t>№ 3 от 29.08.2019</w:t>
      </w:r>
    </w:p>
    <w:p w:rsidR="00982848" w:rsidRPr="00982848" w:rsidRDefault="00982848" w:rsidP="00731DC6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848">
        <w:rPr>
          <w:rFonts w:ascii="Times New Roman" w:hAnsi="Times New Roman" w:cs="Times New Roman"/>
          <w:sz w:val="26"/>
          <w:szCs w:val="26"/>
        </w:rPr>
        <w:t>Срок действия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848">
        <w:rPr>
          <w:rFonts w:ascii="Times New Roman" w:hAnsi="Times New Roman" w:cs="Times New Roman"/>
          <w:sz w:val="26"/>
          <w:szCs w:val="26"/>
        </w:rPr>
        <w:t>18.05.2022</w:t>
      </w:r>
    </w:p>
    <w:p w:rsidR="00982848" w:rsidRDefault="00982848" w:rsidP="00731DC6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4ED3" w:rsidRDefault="00DA4ED3" w:rsidP="00731DC6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проведена инвентаризация рынка, в результате чего установлено, что </w:t>
      </w:r>
      <w:r w:rsidR="00A47D52">
        <w:rPr>
          <w:rFonts w:ascii="Times New Roman" w:hAnsi="Times New Roman" w:cs="Times New Roman"/>
          <w:sz w:val="26"/>
          <w:szCs w:val="26"/>
        </w:rPr>
        <w:t xml:space="preserve">территории рынка осуществляют свою деятельность </w:t>
      </w:r>
      <w:r>
        <w:rPr>
          <w:rFonts w:ascii="Times New Roman" w:hAnsi="Times New Roman" w:cs="Times New Roman"/>
          <w:sz w:val="26"/>
          <w:szCs w:val="26"/>
        </w:rPr>
        <w:t>30 нанимателей:</w:t>
      </w:r>
    </w:p>
    <w:p w:rsidR="00DA4ED3" w:rsidRPr="00DA4ED3" w:rsidRDefault="00DA4ED3" w:rsidP="00DA4ED3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D3">
        <w:rPr>
          <w:rFonts w:ascii="Times New Roman" w:hAnsi="Times New Roman" w:cs="Times New Roman"/>
          <w:sz w:val="26"/>
          <w:szCs w:val="26"/>
        </w:rPr>
        <w:t>6 нанимателей – юридические лица</w:t>
      </w:r>
    </w:p>
    <w:p w:rsidR="00DA4ED3" w:rsidRDefault="00DA4ED3" w:rsidP="00DA4ED3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ED3">
        <w:rPr>
          <w:rFonts w:ascii="Times New Roman" w:hAnsi="Times New Roman" w:cs="Times New Roman"/>
          <w:sz w:val="26"/>
          <w:szCs w:val="26"/>
        </w:rPr>
        <w:t>24 нанимателя – индивидуальные предприниматели</w:t>
      </w:r>
    </w:p>
    <w:p w:rsidR="00DA4ED3" w:rsidRPr="00DA4ED3" w:rsidRDefault="00DA4ED3" w:rsidP="00DA4ED3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148" w:rsidRDefault="00D20BE6" w:rsidP="009437CB">
      <w:pPr>
        <w:pStyle w:val="a5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01F745" wp14:editId="0B77F473">
            <wp:extent cx="4572638" cy="25721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EF71F1" w:rsidRDefault="00EF71F1" w:rsidP="006F137F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04BF5" w:rsidRDefault="00DA4ED3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10E78">
        <w:rPr>
          <w:rFonts w:ascii="Times New Roman" w:hAnsi="Times New Roman" w:cs="Times New Roman"/>
          <w:sz w:val="26"/>
          <w:szCs w:val="26"/>
        </w:rPr>
        <w:t>нализ</w:t>
      </w:r>
      <w:r w:rsidR="00521B14">
        <w:rPr>
          <w:rFonts w:ascii="Times New Roman" w:hAnsi="Times New Roman" w:cs="Times New Roman"/>
          <w:sz w:val="26"/>
          <w:szCs w:val="26"/>
        </w:rPr>
        <w:t xml:space="preserve"> универсальн</w:t>
      </w:r>
      <w:r w:rsidR="00810E78">
        <w:rPr>
          <w:rFonts w:ascii="Times New Roman" w:hAnsi="Times New Roman" w:cs="Times New Roman"/>
          <w:sz w:val="26"/>
          <w:szCs w:val="26"/>
        </w:rPr>
        <w:t>ого</w:t>
      </w:r>
      <w:r w:rsidR="00521B14">
        <w:rPr>
          <w:rFonts w:ascii="Times New Roman" w:hAnsi="Times New Roman" w:cs="Times New Roman"/>
          <w:sz w:val="26"/>
          <w:szCs w:val="26"/>
        </w:rPr>
        <w:t xml:space="preserve"> розничн</w:t>
      </w:r>
      <w:r w:rsidR="00810E78">
        <w:rPr>
          <w:rFonts w:ascii="Times New Roman" w:hAnsi="Times New Roman" w:cs="Times New Roman"/>
          <w:sz w:val="26"/>
          <w:szCs w:val="26"/>
        </w:rPr>
        <w:t>ого</w:t>
      </w:r>
      <w:r w:rsidR="00521B14">
        <w:rPr>
          <w:rFonts w:ascii="Times New Roman" w:hAnsi="Times New Roman" w:cs="Times New Roman"/>
          <w:sz w:val="26"/>
          <w:szCs w:val="26"/>
        </w:rPr>
        <w:t xml:space="preserve"> рын</w:t>
      </w:r>
      <w:r w:rsidR="00810E78">
        <w:rPr>
          <w:rFonts w:ascii="Times New Roman" w:hAnsi="Times New Roman" w:cs="Times New Roman"/>
          <w:sz w:val="26"/>
          <w:szCs w:val="26"/>
        </w:rPr>
        <w:t>ка</w:t>
      </w:r>
      <w:r w:rsidR="00521B14">
        <w:rPr>
          <w:rFonts w:ascii="Times New Roman" w:hAnsi="Times New Roman" w:cs="Times New Roman"/>
          <w:sz w:val="26"/>
          <w:szCs w:val="26"/>
        </w:rPr>
        <w:t xml:space="preserve"> «Дары Ямала»</w:t>
      </w:r>
      <w:r w:rsidR="00810E7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показал</w:t>
      </w:r>
      <w:r w:rsidR="00810E78">
        <w:rPr>
          <w:rFonts w:ascii="Times New Roman" w:hAnsi="Times New Roman" w:cs="Times New Roman"/>
          <w:sz w:val="26"/>
          <w:szCs w:val="26"/>
        </w:rPr>
        <w:t>, что</w:t>
      </w:r>
      <w:r w:rsidR="00604BF5">
        <w:rPr>
          <w:rFonts w:ascii="Times New Roman" w:hAnsi="Times New Roman" w:cs="Times New Roman"/>
          <w:sz w:val="26"/>
          <w:szCs w:val="26"/>
        </w:rPr>
        <w:t xml:space="preserve"> не все </w:t>
      </w:r>
      <w:proofErr w:type="gramStart"/>
      <w:r w:rsidR="00604BF5">
        <w:rPr>
          <w:rFonts w:ascii="Times New Roman" w:hAnsi="Times New Roman" w:cs="Times New Roman"/>
          <w:sz w:val="26"/>
          <w:szCs w:val="26"/>
        </w:rPr>
        <w:t>предприниматели</w:t>
      </w:r>
      <w:proofErr w:type="gramEnd"/>
      <w:r w:rsidR="00604BF5">
        <w:rPr>
          <w:rFonts w:ascii="Times New Roman" w:hAnsi="Times New Roman" w:cs="Times New Roman"/>
          <w:sz w:val="26"/>
          <w:szCs w:val="26"/>
        </w:rPr>
        <w:t xml:space="preserve"> осуществляющие свою деятельность на данном рынке применяют ККТ. </w:t>
      </w:r>
      <w:r w:rsidR="00EF71F1">
        <w:rPr>
          <w:rFonts w:ascii="Times New Roman" w:hAnsi="Times New Roman" w:cs="Times New Roman"/>
          <w:sz w:val="26"/>
          <w:szCs w:val="26"/>
        </w:rPr>
        <w:t xml:space="preserve">Так, установлено, что у 3 субъектов наблюдения ККТ не </w:t>
      </w:r>
      <w:proofErr w:type="gramStart"/>
      <w:r w:rsidR="00EF71F1">
        <w:rPr>
          <w:rFonts w:ascii="Times New Roman" w:hAnsi="Times New Roman" w:cs="Times New Roman"/>
          <w:sz w:val="26"/>
          <w:szCs w:val="26"/>
        </w:rPr>
        <w:t>зарегистрирована</w:t>
      </w:r>
      <w:proofErr w:type="gramEnd"/>
      <w:r w:rsidR="00EF71F1">
        <w:rPr>
          <w:rFonts w:ascii="Times New Roman" w:hAnsi="Times New Roman" w:cs="Times New Roman"/>
          <w:sz w:val="26"/>
          <w:szCs w:val="26"/>
        </w:rPr>
        <w:t>.</w:t>
      </w:r>
    </w:p>
    <w:p w:rsidR="002F6940" w:rsidRDefault="002F6940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1F1" w:rsidRDefault="00D20BE6" w:rsidP="009437C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D0ABF7" wp14:editId="1961E75E">
            <wp:extent cx="4572638" cy="25721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BE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F71F1" w:rsidRDefault="00EF71F1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1F1" w:rsidRDefault="00EF71F1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04BF5">
        <w:rPr>
          <w:rFonts w:ascii="Times New Roman" w:hAnsi="Times New Roman" w:cs="Times New Roman"/>
          <w:sz w:val="26"/>
          <w:szCs w:val="26"/>
        </w:rPr>
        <w:t>о результатам анализа</w:t>
      </w:r>
      <w:r w:rsidR="004E43F7">
        <w:rPr>
          <w:rFonts w:ascii="Times New Roman" w:hAnsi="Times New Roman" w:cs="Times New Roman"/>
          <w:sz w:val="26"/>
          <w:szCs w:val="26"/>
        </w:rPr>
        <w:t xml:space="preserve"> выручки</w:t>
      </w:r>
      <w:r>
        <w:rPr>
          <w:rFonts w:ascii="Times New Roman" w:hAnsi="Times New Roman" w:cs="Times New Roman"/>
          <w:sz w:val="26"/>
          <w:szCs w:val="26"/>
        </w:rPr>
        <w:t xml:space="preserve"> за 2020 год</w:t>
      </w:r>
      <w:r w:rsidR="004E43F7">
        <w:rPr>
          <w:rFonts w:ascii="Times New Roman" w:hAnsi="Times New Roman" w:cs="Times New Roman"/>
          <w:sz w:val="26"/>
          <w:szCs w:val="26"/>
        </w:rPr>
        <w:t>, фиксируемой с применением ККТ из 3</w:t>
      </w:r>
      <w:r w:rsidR="002F6940">
        <w:rPr>
          <w:rFonts w:ascii="Times New Roman" w:hAnsi="Times New Roman" w:cs="Times New Roman"/>
          <w:sz w:val="26"/>
          <w:szCs w:val="26"/>
        </w:rPr>
        <w:t>0</w:t>
      </w:r>
      <w:r w:rsidR="004E43F7">
        <w:rPr>
          <w:rFonts w:ascii="Times New Roman" w:hAnsi="Times New Roman" w:cs="Times New Roman"/>
          <w:sz w:val="26"/>
          <w:szCs w:val="26"/>
        </w:rPr>
        <w:t xml:space="preserve"> нанимателей всего 18 предпринимателей </w:t>
      </w:r>
      <w:r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4E43F7">
        <w:rPr>
          <w:rFonts w:ascii="Times New Roman" w:hAnsi="Times New Roman" w:cs="Times New Roman"/>
          <w:sz w:val="26"/>
          <w:szCs w:val="26"/>
        </w:rPr>
        <w:t>используют ККТ.</w:t>
      </w:r>
      <w:r w:rsidR="00891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F55" w:rsidRDefault="00EF71F1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91FB8">
        <w:rPr>
          <w:rFonts w:ascii="Times New Roman" w:hAnsi="Times New Roman" w:cs="Times New Roman"/>
          <w:sz w:val="26"/>
          <w:szCs w:val="26"/>
        </w:rPr>
        <w:t xml:space="preserve">орговая выручка за 2020 год </w:t>
      </w:r>
    </w:p>
    <w:p w:rsidR="00DA1F55" w:rsidRDefault="00891FB8" w:rsidP="00DA1F5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100 тыс. до 1 млн. руб.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зафиксирована</w:t>
      </w:r>
      <w:proofErr w:type="gramEnd"/>
      <w:r w:rsidR="00DA1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4 предпринимателей, </w:t>
      </w:r>
    </w:p>
    <w:p w:rsidR="00DA1F55" w:rsidRDefault="00891FB8" w:rsidP="00DA1F5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 млн. до 5 млн. руб. - </w:t>
      </w:r>
      <w:r w:rsidR="0001318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предпринимателей,  </w:t>
      </w:r>
    </w:p>
    <w:p w:rsidR="00DA1F55" w:rsidRDefault="00891FB8" w:rsidP="00DA1F5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5 млн. до 10 млн. руб. - 3 предпринимателей </w:t>
      </w:r>
    </w:p>
    <w:p w:rsidR="00891FB8" w:rsidRDefault="00891FB8" w:rsidP="00DA1F5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10 млн. руб. - 5 предпринимателей.</w:t>
      </w:r>
    </w:p>
    <w:p w:rsidR="00604BF5" w:rsidRDefault="00891FB8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Оставшиеся 1</w:t>
      </w:r>
      <w:r w:rsidR="002F69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предпринимателей </w:t>
      </w:r>
      <w:r w:rsidR="00757D06">
        <w:rPr>
          <w:rFonts w:ascii="Times New Roman" w:hAnsi="Times New Roman" w:cs="Times New Roman"/>
          <w:sz w:val="26"/>
          <w:szCs w:val="26"/>
        </w:rPr>
        <w:t>осуществляют свою деятельность без применения ККТ</w:t>
      </w:r>
      <w:r w:rsidR="00DA1F55">
        <w:rPr>
          <w:rFonts w:ascii="Times New Roman" w:hAnsi="Times New Roman" w:cs="Times New Roman"/>
          <w:sz w:val="26"/>
          <w:szCs w:val="26"/>
        </w:rPr>
        <w:t>, хотя у 9 из них ККТ зарегистрировано</w:t>
      </w:r>
      <w:r w:rsidR="00757D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6940" w:rsidRDefault="002F6940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6940" w:rsidRDefault="002F6940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2021 года, действительно, при применении ЕНВД существовала возможность не проводить выручку через ККТ, между тем данная тенденция сохраняется и в 2021 года, после отмены ЕНВД</w:t>
      </w:r>
    </w:p>
    <w:p w:rsidR="00AC0B03" w:rsidRDefault="00D20BE6" w:rsidP="009437C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1155D93" wp14:editId="7BB38047">
            <wp:extent cx="4572638" cy="257210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4B" w:rsidRDefault="005C514B" w:rsidP="005C51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анализа выручки за январь 2021 года, фиксируемой с применением ККТ из 30 нанимателей всего 1</w:t>
      </w:r>
      <w:r w:rsidR="00E934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предпринимателей фактически используют ККТ. </w:t>
      </w:r>
    </w:p>
    <w:p w:rsidR="005C514B" w:rsidRDefault="005C514B" w:rsidP="005C51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Торговая выручка за </w:t>
      </w:r>
      <w:r w:rsidR="00E934FE">
        <w:rPr>
          <w:rFonts w:ascii="Times New Roman" w:hAnsi="Times New Roman" w:cs="Times New Roman"/>
          <w:sz w:val="26"/>
          <w:szCs w:val="26"/>
        </w:rPr>
        <w:t xml:space="preserve">январь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934F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934FE">
        <w:rPr>
          <w:rFonts w:ascii="Times New Roman" w:hAnsi="Times New Roman" w:cs="Times New Roman"/>
          <w:sz w:val="26"/>
          <w:szCs w:val="26"/>
        </w:rPr>
        <w:t>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14B" w:rsidRDefault="005C514B" w:rsidP="005C514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E934FE">
        <w:rPr>
          <w:rFonts w:ascii="Times New Roman" w:hAnsi="Times New Roman" w:cs="Times New Roman"/>
          <w:sz w:val="26"/>
          <w:szCs w:val="26"/>
        </w:rPr>
        <w:t xml:space="preserve"> до 100</w:t>
      </w:r>
      <w:r>
        <w:rPr>
          <w:rFonts w:ascii="Times New Roman" w:hAnsi="Times New Roman" w:cs="Times New Roman"/>
          <w:sz w:val="26"/>
          <w:szCs w:val="26"/>
        </w:rPr>
        <w:t xml:space="preserve"> тыс. руб. у 4 предпринимателей, </w:t>
      </w:r>
    </w:p>
    <w:p w:rsidR="005C514B" w:rsidRDefault="00E934FE" w:rsidP="005C514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100 до 500 тыс. руб.</w:t>
      </w:r>
      <w:r w:rsidR="005C514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</w:t>
      </w:r>
      <w:r w:rsidR="005C514B">
        <w:rPr>
          <w:rFonts w:ascii="Times New Roman" w:hAnsi="Times New Roman" w:cs="Times New Roman"/>
          <w:sz w:val="26"/>
          <w:szCs w:val="26"/>
        </w:rPr>
        <w:t xml:space="preserve"> предпринимателей,  </w:t>
      </w:r>
    </w:p>
    <w:p w:rsidR="005C514B" w:rsidRDefault="00E934FE" w:rsidP="005C514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500 до 1000 тыс. руб.</w:t>
      </w:r>
      <w:r w:rsidR="005C514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C514B">
        <w:rPr>
          <w:rFonts w:ascii="Times New Roman" w:hAnsi="Times New Roman" w:cs="Times New Roman"/>
          <w:sz w:val="26"/>
          <w:szCs w:val="26"/>
        </w:rPr>
        <w:t xml:space="preserve"> предпринимателей </w:t>
      </w:r>
    </w:p>
    <w:p w:rsidR="005C514B" w:rsidRDefault="005C514B" w:rsidP="005C514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1</w:t>
      </w:r>
      <w:r w:rsidR="00E934FE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E934FE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934F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предпринимателей.</w:t>
      </w:r>
    </w:p>
    <w:p w:rsidR="005C514B" w:rsidRDefault="005C514B" w:rsidP="005C51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Оставшиеся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E934F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34FE">
        <w:rPr>
          <w:rFonts w:ascii="Times New Roman" w:hAnsi="Times New Roman" w:cs="Times New Roman"/>
          <w:sz w:val="26"/>
          <w:szCs w:val="26"/>
        </w:rPr>
        <w:t>через ККТ в январе выручку не проводили.</w:t>
      </w:r>
    </w:p>
    <w:p w:rsidR="00D20BE6" w:rsidRDefault="00D20BE6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2E30" w:rsidRDefault="00B72E30" w:rsidP="00B72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E30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 wp14:anchorId="4EA4A96D" wp14:editId="1E049364">
            <wp:extent cx="4572638" cy="257210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4B" w:rsidRDefault="00A35377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BE6">
        <w:rPr>
          <w:rFonts w:ascii="Times New Roman" w:hAnsi="Times New Roman" w:cs="Times New Roman"/>
          <w:b/>
          <w:sz w:val="26"/>
          <w:szCs w:val="26"/>
        </w:rPr>
        <w:lastRenderedPageBreak/>
        <w:t>По результатам проведенного</w:t>
      </w:r>
      <w:r>
        <w:rPr>
          <w:rFonts w:ascii="Times New Roman" w:hAnsi="Times New Roman" w:cs="Times New Roman"/>
          <w:sz w:val="26"/>
          <w:szCs w:val="26"/>
        </w:rPr>
        <w:t xml:space="preserve"> анализа в рамках реализации проекта «</w:t>
      </w:r>
      <w:r>
        <w:rPr>
          <w:rFonts w:ascii="Times New Roman" w:hAnsi="Times New Roman" w:cs="Times New Roman"/>
          <w:sz w:val="26"/>
          <w:szCs w:val="26"/>
        </w:rPr>
        <w:t>Общественное питание</w:t>
      </w:r>
      <w:r>
        <w:rPr>
          <w:rFonts w:ascii="Times New Roman" w:hAnsi="Times New Roman" w:cs="Times New Roman"/>
          <w:sz w:val="26"/>
          <w:szCs w:val="26"/>
        </w:rPr>
        <w:t>» на сегодняшний день установлено</w:t>
      </w:r>
      <w:r>
        <w:rPr>
          <w:rFonts w:ascii="Times New Roman" w:hAnsi="Times New Roman" w:cs="Times New Roman"/>
          <w:sz w:val="26"/>
          <w:szCs w:val="26"/>
        </w:rPr>
        <w:t>, что в регионе осуществляют свою деятельность в сфере общественного питания:</w:t>
      </w:r>
    </w:p>
    <w:p w:rsidR="00A35377" w:rsidRDefault="00A35377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- 438 </w:t>
      </w:r>
      <w:proofErr w:type="gramStart"/>
      <w:r w:rsidRPr="00DA4ED3">
        <w:rPr>
          <w:rFonts w:ascii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hAnsi="Times New Roman" w:cs="Times New Roman"/>
          <w:sz w:val="26"/>
          <w:szCs w:val="26"/>
        </w:rPr>
        <w:t>ых</w:t>
      </w:r>
      <w:proofErr w:type="gramEnd"/>
      <w:r w:rsidRPr="00DA4ED3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я;</w:t>
      </w:r>
    </w:p>
    <w:p w:rsidR="00A35377" w:rsidRDefault="00A35377" w:rsidP="00A35377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- 200 </w:t>
      </w:r>
      <w:r w:rsidRPr="00DA4ED3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A4ED3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377" w:rsidRDefault="00A35377" w:rsidP="00A35377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</w:t>
      </w:r>
      <w:r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 установлено</w:t>
      </w:r>
      <w:r>
        <w:rPr>
          <w:rFonts w:ascii="Times New Roman" w:hAnsi="Times New Roman" w:cs="Times New Roman"/>
          <w:sz w:val="26"/>
          <w:szCs w:val="26"/>
        </w:rPr>
        <w:t xml:space="preserve">, что не все предприниматели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осуществляющие свою деятельность </w:t>
      </w:r>
      <w:r>
        <w:rPr>
          <w:rFonts w:ascii="Times New Roman" w:hAnsi="Times New Roman" w:cs="Times New Roman"/>
          <w:sz w:val="26"/>
          <w:szCs w:val="26"/>
        </w:rPr>
        <w:t>в данном направлении</w:t>
      </w:r>
      <w:r>
        <w:rPr>
          <w:rFonts w:ascii="Times New Roman" w:hAnsi="Times New Roman" w:cs="Times New Roman"/>
          <w:sz w:val="26"/>
          <w:szCs w:val="26"/>
        </w:rPr>
        <w:t xml:space="preserve"> применяют ККТ. Так, установлено</w:t>
      </w:r>
      <w:r>
        <w:rPr>
          <w:rFonts w:ascii="Times New Roman" w:hAnsi="Times New Roman" w:cs="Times New Roman"/>
          <w:sz w:val="26"/>
          <w:szCs w:val="26"/>
        </w:rPr>
        <w:t xml:space="preserve">, что из 438 </w:t>
      </w:r>
      <w:r w:rsidRPr="00DA4ED3">
        <w:rPr>
          <w:rFonts w:ascii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A4ED3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 xml:space="preserve">ей ККТ зарегистрировано за 273 ИП, из 200 </w:t>
      </w:r>
      <w:r w:rsidRPr="00DA4ED3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A4ED3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, всего 137 ЮЛ имеют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ККТ.</w:t>
      </w:r>
    </w:p>
    <w:p w:rsidR="002F6940" w:rsidRDefault="002F6940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как мы видим из представленной информации, даже в таком благополучном регионе, как Ямало-</w:t>
      </w:r>
      <w:r w:rsidR="00FA390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енецкий автономный округ, </w:t>
      </w:r>
      <w:r w:rsidR="00D20BE6">
        <w:rPr>
          <w:rFonts w:ascii="Times New Roman" w:hAnsi="Times New Roman" w:cs="Times New Roman"/>
          <w:sz w:val="26"/>
          <w:szCs w:val="26"/>
        </w:rPr>
        <w:t xml:space="preserve">многий организации и предприниматели </w:t>
      </w:r>
      <w:r>
        <w:rPr>
          <w:rFonts w:ascii="Times New Roman" w:hAnsi="Times New Roman" w:cs="Times New Roman"/>
          <w:sz w:val="26"/>
          <w:szCs w:val="26"/>
        </w:rPr>
        <w:t>уводят свои доходы в серый сектор экономики.</w:t>
      </w:r>
    </w:p>
    <w:p w:rsidR="002F6940" w:rsidRDefault="002F6940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Именно на искоренение подобного явления и </w:t>
      </w:r>
      <w:r w:rsidR="00E02184">
        <w:rPr>
          <w:rFonts w:ascii="Times New Roman" w:hAnsi="Times New Roman" w:cs="Times New Roman"/>
          <w:sz w:val="26"/>
          <w:szCs w:val="26"/>
        </w:rPr>
        <w:t>направлен</w:t>
      </w:r>
      <w:r w:rsidR="00D20BE6">
        <w:rPr>
          <w:rFonts w:ascii="Times New Roman" w:hAnsi="Times New Roman" w:cs="Times New Roman"/>
          <w:sz w:val="26"/>
          <w:szCs w:val="26"/>
        </w:rPr>
        <w:t>ы данные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20BE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E02184">
        <w:rPr>
          <w:rFonts w:ascii="Times New Roman" w:hAnsi="Times New Roman" w:cs="Times New Roman"/>
          <w:sz w:val="26"/>
          <w:szCs w:val="26"/>
        </w:rPr>
        <w:t xml:space="preserve"> При этом при обелении данной среды, автоматически начнут уходить методы недобросовестной конкуренции.</w:t>
      </w:r>
    </w:p>
    <w:p w:rsidR="00FA390D" w:rsidRDefault="00FA390D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390D" w:rsidRDefault="00FA390D" w:rsidP="0060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вышесказанным, считаю необходимым обозначить следующие цели проекта:</w:t>
      </w:r>
    </w:p>
    <w:p w:rsidR="00FA390D" w:rsidRDefault="00FA390D" w:rsidP="006B7A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7928AF" wp14:editId="141A695D">
            <wp:extent cx="4572638" cy="257210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B9" w:rsidRPr="00FA390D" w:rsidRDefault="00FE1A2B" w:rsidP="00FA390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sz w:val="26"/>
          <w:szCs w:val="26"/>
        </w:rPr>
        <w:t>Все наниматели регистрируют ККТ;</w:t>
      </w:r>
    </w:p>
    <w:p w:rsidR="00C817B9" w:rsidRPr="00FA390D" w:rsidRDefault="00FE1A2B" w:rsidP="00FA390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sz w:val="26"/>
          <w:szCs w:val="26"/>
        </w:rPr>
        <w:t>Через ККТ проходит вся выручка нанимателей;</w:t>
      </w:r>
    </w:p>
    <w:p w:rsidR="00C817B9" w:rsidRPr="00FA390D" w:rsidRDefault="00FE1A2B" w:rsidP="00FA390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sz w:val="26"/>
          <w:szCs w:val="26"/>
        </w:rPr>
        <w:t>Фискальный чек «каждому покупателю»;</w:t>
      </w:r>
    </w:p>
    <w:p w:rsidR="00C817B9" w:rsidRPr="00FA390D" w:rsidRDefault="00FE1A2B" w:rsidP="00FA390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sz w:val="26"/>
          <w:szCs w:val="26"/>
        </w:rPr>
        <w:t>За каждого привлеченного наемного работника предоставляется налоговая отчетность;</w:t>
      </w:r>
    </w:p>
    <w:p w:rsidR="00C817B9" w:rsidRPr="00FA390D" w:rsidRDefault="00FE1A2B" w:rsidP="00FA390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sz w:val="26"/>
          <w:szCs w:val="26"/>
        </w:rPr>
        <w:t>Устранение недобросовестной конкуренции;</w:t>
      </w:r>
    </w:p>
    <w:p w:rsidR="00C817B9" w:rsidRDefault="00FE1A2B" w:rsidP="00FA390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A390D">
        <w:rPr>
          <w:rFonts w:ascii="Times New Roman" w:hAnsi="Times New Roman" w:cs="Times New Roman"/>
          <w:sz w:val="26"/>
          <w:szCs w:val="26"/>
        </w:rPr>
        <w:t>Перевод в «Белый сектор» всего рынка.</w:t>
      </w:r>
    </w:p>
    <w:p w:rsidR="00187F62" w:rsidRDefault="006B7A7B" w:rsidP="00801DE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45288">
        <w:rPr>
          <w:noProof/>
          <w:sz w:val="26"/>
          <w:szCs w:val="26"/>
        </w:rPr>
        <w:drawing>
          <wp:inline distT="0" distB="0" distL="0" distR="0" wp14:anchorId="08CC0FCB" wp14:editId="17868AE2">
            <wp:extent cx="3132669" cy="1762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42005" cy="176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F62" w:rsidSect="00C0510B">
      <w:pgSz w:w="11906" w:h="16838"/>
      <w:pgMar w:top="907" w:right="73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96"/>
    <w:multiLevelType w:val="multilevel"/>
    <w:tmpl w:val="2D4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C9F"/>
    <w:multiLevelType w:val="multilevel"/>
    <w:tmpl w:val="C21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A1701"/>
    <w:multiLevelType w:val="hybridMultilevel"/>
    <w:tmpl w:val="B27833B4"/>
    <w:lvl w:ilvl="0" w:tplc="E69A314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E105D"/>
    <w:multiLevelType w:val="multilevel"/>
    <w:tmpl w:val="BF8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B128E"/>
    <w:multiLevelType w:val="hybridMultilevel"/>
    <w:tmpl w:val="C44E5C6E"/>
    <w:lvl w:ilvl="0" w:tplc="CF56D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243BFF"/>
    <w:multiLevelType w:val="hybridMultilevel"/>
    <w:tmpl w:val="F078D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192CB6"/>
    <w:multiLevelType w:val="hybridMultilevel"/>
    <w:tmpl w:val="F8D6B15A"/>
    <w:lvl w:ilvl="0" w:tplc="51A20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A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0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62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85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61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07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A2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0E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C60FEC"/>
    <w:multiLevelType w:val="hybridMultilevel"/>
    <w:tmpl w:val="F2E84CCE"/>
    <w:lvl w:ilvl="0" w:tplc="D7C4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C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AB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C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3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C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471"/>
    <w:multiLevelType w:val="hybridMultilevel"/>
    <w:tmpl w:val="1BD0577E"/>
    <w:lvl w:ilvl="0" w:tplc="D4D4601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A4371C"/>
    <w:multiLevelType w:val="hybridMultilevel"/>
    <w:tmpl w:val="F4DA0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B"/>
    <w:rsid w:val="00013183"/>
    <w:rsid w:val="0001617F"/>
    <w:rsid w:val="00037D94"/>
    <w:rsid w:val="00067698"/>
    <w:rsid w:val="000B3FD4"/>
    <w:rsid w:val="00162AD5"/>
    <w:rsid w:val="00187F62"/>
    <w:rsid w:val="001D4DFF"/>
    <w:rsid w:val="002214EE"/>
    <w:rsid w:val="002A4C58"/>
    <w:rsid w:val="002F6940"/>
    <w:rsid w:val="00352148"/>
    <w:rsid w:val="003771A7"/>
    <w:rsid w:val="003E464D"/>
    <w:rsid w:val="003F712B"/>
    <w:rsid w:val="00425F5E"/>
    <w:rsid w:val="004A3631"/>
    <w:rsid w:val="004E43F7"/>
    <w:rsid w:val="00521B14"/>
    <w:rsid w:val="005274CB"/>
    <w:rsid w:val="00531218"/>
    <w:rsid w:val="00537014"/>
    <w:rsid w:val="005C514B"/>
    <w:rsid w:val="005D70B4"/>
    <w:rsid w:val="00604BF5"/>
    <w:rsid w:val="0063712C"/>
    <w:rsid w:val="00660CEE"/>
    <w:rsid w:val="006925F5"/>
    <w:rsid w:val="00695864"/>
    <w:rsid w:val="006B7A7B"/>
    <w:rsid w:val="006E3A40"/>
    <w:rsid w:val="006F137F"/>
    <w:rsid w:val="006F226D"/>
    <w:rsid w:val="00731DC6"/>
    <w:rsid w:val="00757D06"/>
    <w:rsid w:val="007958C2"/>
    <w:rsid w:val="00801DE4"/>
    <w:rsid w:val="00810E78"/>
    <w:rsid w:val="00816CA6"/>
    <w:rsid w:val="00891FB8"/>
    <w:rsid w:val="008F04A6"/>
    <w:rsid w:val="009300D7"/>
    <w:rsid w:val="009437CB"/>
    <w:rsid w:val="009813F8"/>
    <w:rsid w:val="00982848"/>
    <w:rsid w:val="00984976"/>
    <w:rsid w:val="009A5F87"/>
    <w:rsid w:val="00A35377"/>
    <w:rsid w:val="00A413B7"/>
    <w:rsid w:val="00A4775C"/>
    <w:rsid w:val="00A47D52"/>
    <w:rsid w:val="00AA426F"/>
    <w:rsid w:val="00AC0B03"/>
    <w:rsid w:val="00AC49A2"/>
    <w:rsid w:val="00B04A7D"/>
    <w:rsid w:val="00B72E30"/>
    <w:rsid w:val="00B85CE0"/>
    <w:rsid w:val="00BB6DAB"/>
    <w:rsid w:val="00C0510B"/>
    <w:rsid w:val="00C45288"/>
    <w:rsid w:val="00C817B9"/>
    <w:rsid w:val="00C9295A"/>
    <w:rsid w:val="00D20BE6"/>
    <w:rsid w:val="00D26911"/>
    <w:rsid w:val="00D80D0E"/>
    <w:rsid w:val="00DA1F55"/>
    <w:rsid w:val="00DA4ED3"/>
    <w:rsid w:val="00DF7D01"/>
    <w:rsid w:val="00E01472"/>
    <w:rsid w:val="00E02184"/>
    <w:rsid w:val="00E10B4F"/>
    <w:rsid w:val="00E13A49"/>
    <w:rsid w:val="00E56C16"/>
    <w:rsid w:val="00E934FE"/>
    <w:rsid w:val="00EF71F1"/>
    <w:rsid w:val="00F0571A"/>
    <w:rsid w:val="00F522FA"/>
    <w:rsid w:val="00FA390D"/>
    <w:rsid w:val="00FA3F32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0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F0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b-3">
    <w:name w:val="mb-3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F62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18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187F62"/>
  </w:style>
  <w:style w:type="paragraph" w:styleId="a6">
    <w:name w:val="Balloon Text"/>
    <w:basedOn w:val="a"/>
    <w:link w:val="a7"/>
    <w:uiPriority w:val="99"/>
    <w:semiHidden/>
    <w:unhideWhenUsed/>
    <w:rsid w:val="00A4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0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F0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b-3">
    <w:name w:val="mb-3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8F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F62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18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187F62"/>
  </w:style>
  <w:style w:type="paragraph" w:styleId="a6">
    <w:name w:val="Balloon Text"/>
    <w:basedOn w:val="a"/>
    <w:link w:val="a7"/>
    <w:uiPriority w:val="99"/>
    <w:semiHidden/>
    <w:unhideWhenUsed/>
    <w:rsid w:val="00A4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31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4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9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00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6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37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9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18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30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0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koapkodeksrf.ru/rzd-1/gl-4/st-4-5-koap-r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base.garant.ru/12130951/741609f9002bd54a24e5c49cb5af953b/" TargetMode="External"/><Relationship Id="rId17" Type="http://schemas.openxmlformats.org/officeDocument/2006/relationships/hyperlink" Target="http://koapkodeksrf.ru/rzd-2/gl-14/st-14-5-koap-rf" TargetMode="Externa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hyperlink" Target="http://www.consultant.ru/document/cons_doc_LAW_326253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kkt-online.nalog.ru/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Леонидович</dc:creator>
  <cp:lastModifiedBy>Морозов Дмитрий Леонидович</cp:lastModifiedBy>
  <cp:revision>3</cp:revision>
  <cp:lastPrinted>2021-01-27T13:32:00Z</cp:lastPrinted>
  <dcterms:created xsi:type="dcterms:W3CDTF">2021-02-24T09:10:00Z</dcterms:created>
  <dcterms:modified xsi:type="dcterms:W3CDTF">2021-02-24T10:40:00Z</dcterms:modified>
</cp:coreProperties>
</file>